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1200"/>
        <w:tblW w:w="103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7655"/>
      </w:tblGrid>
      <w:tr w:rsidR="0037084B" w:rsidTr="0037084B">
        <w:trPr>
          <w:trHeight w:val="837"/>
        </w:trPr>
        <w:tc>
          <w:tcPr>
            <w:tcW w:w="2695" w:type="dxa"/>
            <w:hideMark/>
          </w:tcPr>
          <w:p w:rsidR="0037084B" w:rsidRDefault="0037084B" w:rsidP="0037084B">
            <w:pPr>
              <w:snapToGrid w:val="0"/>
              <w:jc w:val="both"/>
              <w:rPr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-269240</wp:posOffset>
                  </wp:positionH>
                  <wp:positionV relativeFrom="paragraph">
                    <wp:posOffset>-19685</wp:posOffset>
                  </wp:positionV>
                  <wp:extent cx="2155825" cy="723900"/>
                  <wp:effectExtent l="0" t="0" r="0" b="0"/>
                  <wp:wrapNone/>
                  <wp:docPr id="3" name="Imagem 3" descr="ifggoiniaoesteresum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ifggoiniaoesteresum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  <w:hideMark/>
          </w:tcPr>
          <w:p w:rsidR="0037084B" w:rsidRDefault="0037084B" w:rsidP="0037084B">
            <w:pPr>
              <w:snapToGrid w:val="0"/>
              <w:spacing w:after="0"/>
              <w:ind w:left="21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MINISTÉRIO DA EDUCAÇÃO</w:t>
            </w:r>
          </w:p>
          <w:p w:rsidR="0037084B" w:rsidRDefault="0037084B" w:rsidP="0037084B">
            <w:pPr>
              <w:spacing w:after="0"/>
              <w:ind w:left="21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SECRETARIA DE EDUCAÇÃO PROFISSIONAL E TECNOLÓGICA</w:t>
            </w:r>
          </w:p>
          <w:p w:rsidR="0037084B" w:rsidRDefault="0037084B" w:rsidP="0037084B">
            <w:pPr>
              <w:spacing w:after="0"/>
              <w:ind w:left="21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INSTITUTO FEDERAL DE EDUCAÇÃO, CIÊNCIA E TECNOLOGIA DE GOIÁS</w:t>
            </w:r>
          </w:p>
          <w:p w:rsidR="0037084B" w:rsidRDefault="0037084B" w:rsidP="0037084B">
            <w:pPr>
              <w:pStyle w:val="Ttulo2"/>
              <w:widowControl/>
              <w:numPr>
                <w:ilvl w:val="0"/>
                <w:numId w:val="0"/>
              </w:numPr>
              <w:tabs>
                <w:tab w:val="num" w:pos="0"/>
              </w:tabs>
              <w:spacing w:before="0" w:after="0"/>
              <w:ind w:left="214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CÂMPUS GOIÂNIA OESTE</w:t>
            </w:r>
          </w:p>
          <w:p w:rsidR="0037084B" w:rsidRDefault="0037084B" w:rsidP="0037084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     DEPARTAMENTO DE ÁREAS ACADÊMICAS</w:t>
            </w:r>
          </w:p>
          <w:p w:rsidR="0037084B" w:rsidRDefault="0037084B" w:rsidP="0037084B">
            <w:pPr>
              <w:spacing w:after="0"/>
              <w:ind w:left="214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COORDENAÇÃO DO CURSO DE LICENCIATURA EM PEDAGOGIA</w:t>
            </w:r>
          </w:p>
        </w:tc>
      </w:tr>
    </w:tbl>
    <w:p w:rsidR="008A3825" w:rsidRDefault="008A3825" w:rsidP="0037084B">
      <w:pPr>
        <w:pStyle w:val="SemEspaamento"/>
        <w:spacing w:line="276" w:lineRule="auto"/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11783" wp14:editId="144FEF02">
                <wp:simplePos x="0" y="0"/>
                <wp:positionH relativeFrom="column">
                  <wp:posOffset>3396615</wp:posOffset>
                </wp:positionH>
                <wp:positionV relativeFrom="paragraph">
                  <wp:posOffset>357505</wp:posOffset>
                </wp:positionV>
                <wp:extent cx="600075" cy="104775"/>
                <wp:effectExtent l="0" t="0" r="0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000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825" w:rsidRPr="008A3825" w:rsidRDefault="008A3825" w:rsidP="008A3825">
                            <w:pPr>
                              <w:tabs>
                                <w:tab w:val="center" w:pos="4252"/>
                                <w:tab w:val="left" w:pos="7830"/>
                                <w:tab w:val="right" w:pos="8504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A3825">
                              <w:rPr>
                                <w:b/>
                                <w:sz w:val="20"/>
                                <w:szCs w:val="20"/>
                              </w:rPr>
                              <w:t>MINISTÉRIODA DUCAÇÃO</w:t>
                            </w:r>
                          </w:p>
                          <w:p w:rsidR="008A3825" w:rsidRPr="008A3825" w:rsidRDefault="008A3825" w:rsidP="008A3825">
                            <w:pPr>
                              <w:tabs>
                                <w:tab w:val="center" w:pos="4252"/>
                                <w:tab w:val="left" w:pos="7830"/>
                                <w:tab w:val="right" w:pos="8504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A3825">
                              <w:rPr>
                                <w:b/>
                                <w:sz w:val="20"/>
                                <w:szCs w:val="20"/>
                              </w:rPr>
                              <w:t>SECRETARIA DE EDUCAÇÃO PROFISSIONAL E TECNOLÓGICA</w:t>
                            </w:r>
                          </w:p>
                          <w:p w:rsidR="008A3825" w:rsidRPr="008A3825" w:rsidRDefault="008A3825" w:rsidP="008A3825">
                            <w:pPr>
                              <w:tabs>
                                <w:tab w:val="center" w:pos="4252"/>
                                <w:tab w:val="left" w:pos="7830"/>
                                <w:tab w:val="right" w:pos="8504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A3825">
                              <w:rPr>
                                <w:b/>
                                <w:sz w:val="20"/>
                                <w:szCs w:val="20"/>
                              </w:rPr>
                              <w:t>INSTITTO FEDERAL DE EDUCAÇÃO, CIÊNCIA E TECNOLOGIA DE GOIÁS</w:t>
                            </w:r>
                          </w:p>
                          <w:p w:rsidR="008A3825" w:rsidRPr="008A3825" w:rsidRDefault="008A3825" w:rsidP="008A3825">
                            <w:pPr>
                              <w:tabs>
                                <w:tab w:val="center" w:pos="4252"/>
                                <w:tab w:val="left" w:pos="7830"/>
                                <w:tab w:val="right" w:pos="8504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A382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CÂMPUS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GOIÂNIA OESTE</w:t>
                            </w:r>
                          </w:p>
                          <w:p w:rsidR="008A3825" w:rsidRPr="008A3825" w:rsidRDefault="008A3825" w:rsidP="008A3825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1178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67.45pt;margin-top:28.15pt;width:47.25pt;height:8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" filled="f" stroked="f">
                <v:textbox>
                  <w:txbxContent>
                    <w:p w:rsidR="008A3825" w:rsidRPr="008A3825" w:rsidRDefault="008A3825" w:rsidP="008A3825">
                      <w:pPr>
                        <w:tabs>
                          <w:tab w:val="center" w:pos="4252"/>
                          <w:tab w:val="left" w:pos="7830"/>
                          <w:tab w:val="right" w:pos="8504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A3825">
                        <w:rPr>
                          <w:b/>
                          <w:sz w:val="20"/>
                          <w:szCs w:val="20"/>
                        </w:rPr>
                        <w:t>MINISTÉRIODA DUCAÇÃO</w:t>
                      </w:r>
                    </w:p>
                    <w:p w:rsidR="008A3825" w:rsidRPr="008A3825" w:rsidRDefault="008A3825" w:rsidP="008A3825">
                      <w:pPr>
                        <w:tabs>
                          <w:tab w:val="center" w:pos="4252"/>
                          <w:tab w:val="left" w:pos="7830"/>
                          <w:tab w:val="right" w:pos="8504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A3825">
                        <w:rPr>
                          <w:b/>
                          <w:sz w:val="20"/>
                          <w:szCs w:val="20"/>
                        </w:rPr>
                        <w:t>SECRETARIA DE EDUCAÇÃO PROFISSIONAL E TECNOLÓGICA</w:t>
                      </w:r>
                    </w:p>
                    <w:p w:rsidR="008A3825" w:rsidRPr="008A3825" w:rsidRDefault="008A3825" w:rsidP="008A3825">
                      <w:pPr>
                        <w:tabs>
                          <w:tab w:val="center" w:pos="4252"/>
                          <w:tab w:val="left" w:pos="7830"/>
                          <w:tab w:val="right" w:pos="8504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A3825">
                        <w:rPr>
                          <w:b/>
                          <w:sz w:val="20"/>
                          <w:szCs w:val="20"/>
                        </w:rPr>
                        <w:t>INSTITTO FEDERAL DE EDUCAÇÃO, CIÊNCIA E TECNOLOGIA DE GOIÁS</w:t>
                      </w:r>
                    </w:p>
                    <w:p w:rsidR="008A3825" w:rsidRPr="008A3825" w:rsidRDefault="008A3825" w:rsidP="008A3825">
                      <w:pPr>
                        <w:tabs>
                          <w:tab w:val="center" w:pos="4252"/>
                          <w:tab w:val="left" w:pos="7830"/>
                          <w:tab w:val="right" w:pos="8504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A3825">
                        <w:rPr>
                          <w:b/>
                          <w:sz w:val="20"/>
                          <w:szCs w:val="20"/>
                        </w:rPr>
                        <w:t xml:space="preserve">CÂMPUS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GOIÂNIA OESTE</w:t>
                      </w:r>
                    </w:p>
                    <w:p w:rsidR="008A3825" w:rsidRPr="008A3825" w:rsidRDefault="008A3825" w:rsidP="008A3825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084B" w:rsidRDefault="0037084B" w:rsidP="0037084B">
      <w:pPr>
        <w:pStyle w:val="SemEspaamento"/>
        <w:spacing w:line="276" w:lineRule="auto"/>
        <w:jc w:val="both"/>
        <w:rPr>
          <w:b/>
          <w:sz w:val="32"/>
          <w:szCs w:val="32"/>
        </w:rPr>
      </w:pPr>
    </w:p>
    <w:p w:rsidR="00653306" w:rsidRDefault="000615DB" w:rsidP="000615DB">
      <w:pPr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b/>
          <w:sz w:val="36"/>
          <w:szCs w:val="32"/>
        </w:rPr>
        <w:t>Relatos de experiências – Projetos da PCC</w:t>
      </w:r>
    </w:p>
    <w:p w:rsidR="000615DB" w:rsidRPr="00623DF3" w:rsidRDefault="000615DB" w:rsidP="000615DB">
      <w:pPr>
        <w:spacing w:before="120" w:after="120" w:line="360" w:lineRule="auto"/>
        <w:jc w:val="both"/>
        <w:rPr>
          <w:rFonts w:ascii="Times New Roman" w:eastAsia="Times New Roman" w:hAnsi="Times New Roman"/>
          <w:b/>
          <w:color w:val="000000"/>
          <w:szCs w:val="24"/>
          <w:lang w:eastAsia="pt-BR"/>
        </w:rPr>
      </w:pPr>
    </w:p>
    <w:p w:rsidR="000615DB" w:rsidRPr="00623DF3" w:rsidRDefault="000615DB" w:rsidP="000615D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 xml:space="preserve">A título de exemplificação, citamos abaixo um projeto desenvolvido no âmbito das disciplinas Antropologia e Educação (Disciplina de Eixo) e Educação e Cultura (Disciplina de Prática como Componente Curricular), no segundo período do curso - primeiro semestre de 2016. Na oportunidade, as atividades foram coordenadas por uma professora da área de Ciências Sociais. O projeto que articulou as disciplinas, denominado “O trabalho de campo na Educação: Diversidade Cultural e Educação Escolar” teve como princípio desenvolver junto às/aos estudantes o instrumental teórico disponibilizado pela Antropologia e sua aplicabilidade ao contexto educacional por meio da compreensão conceitual e execução do método antropológico denominado trabalho de campo, método este estruturado nas correntes clássicas da Antropologia Social. </w:t>
      </w:r>
    </w:p>
    <w:p w:rsidR="000615DB" w:rsidRPr="00623DF3" w:rsidRDefault="000615DB" w:rsidP="000615D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 xml:space="preserve">As disciplinas de Eixo e PCC no segundo período (primeiro semestre de 2016) visaram, então, articular o estudo de caso etnográfico em espaços educativos escolares, buscando perceber como se constroem no cotidiano escolar os fatos relacionados à diversidade cultural, étnica/racial, de gênero e as percepções etnocêntricas/preconceituosas e/ou as práticas de relativização do outro no espaço de sociabilidade promovido pelo ambiente escolar. Para tanto, as/os estudantes foram orientadas/os por uma questão geradora pautada nos elementos que favoreciam ou dificultavam o trabalho pedagógico da/do professora/o nas abordagens de temas relativos à diversidade em sala de aula. </w:t>
      </w:r>
    </w:p>
    <w:p w:rsidR="000615DB" w:rsidRPr="00623DF3" w:rsidRDefault="000615DB" w:rsidP="000615D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 xml:space="preserve">Para desenvolverem a questão geradora, as/os estudantes receberam orientações para formulação de entrevistas estruturadas com docentes da educação básica de escolas públicas, orientação para visita às escolas campo, orientação sobre princípios éticos nos trabalhos etnográficos e orientação para utilização das ferramentas conceituais na execução do trabalho de campo e consolidação de um relatório em formato de artigo acadêmico expondo seus dados de pesquisa e articulação conceitual. Ao final dos trabalhos, as/os estudantes conseguiram obter domínio conceitual, verbal e escrito, do que as ementas das disciplinas propõem, demonstraram ainda encantamento pelos novos olhares trabalhados pelas ferramentas conceituais e pelas possibilidades de execução de </w:t>
      </w: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lastRenderedPageBreak/>
        <w:t xml:space="preserve">trabalho de campo na perspectiva antropológica articulada à educação que capta a realidade de forma singular às suas metodologias. </w:t>
      </w:r>
    </w:p>
    <w:p w:rsidR="000615DB" w:rsidRPr="00623DF3" w:rsidRDefault="000615DB" w:rsidP="000615D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>Em outras Disciplinas de Eixo e PCC em outros períodos do curso, foram desenvolvidos projetos em espaços não escolares como atividades de pesquisa em circo, ONGs, sindicatos, assentamentos rurais, dentre outros, que buscaram, a partir das ementas das disciplinas, abordar as temáticas educacionais presentes nesses espaços.</w:t>
      </w:r>
    </w:p>
    <w:p w:rsidR="000615DB" w:rsidRPr="00623DF3" w:rsidRDefault="000615DB" w:rsidP="000615DB">
      <w:pPr>
        <w:spacing w:before="120" w:after="120" w:line="360" w:lineRule="auto"/>
        <w:jc w:val="both"/>
        <w:rPr>
          <w:rFonts w:ascii="Times New Roman" w:hAnsi="Times New Roman"/>
          <w:color w:val="000000"/>
          <w:lang w:eastAsia="ar-SA"/>
        </w:rPr>
      </w:pP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 xml:space="preserve"> </w:t>
      </w:r>
    </w:p>
    <w:p w:rsidR="00653306" w:rsidRDefault="00653306"/>
    <w:p w:rsidR="00450F0D" w:rsidRDefault="00450F0D"/>
    <w:sectPr w:rsidR="00450F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167F"/>
    <w:multiLevelType w:val="hybridMultilevel"/>
    <w:tmpl w:val="17AA3856"/>
    <w:lvl w:ilvl="0" w:tplc="0416000F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D5617"/>
    <w:multiLevelType w:val="hybridMultilevel"/>
    <w:tmpl w:val="9D94A93A"/>
    <w:lvl w:ilvl="0" w:tplc="6F42B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75E05"/>
    <w:multiLevelType w:val="hybridMultilevel"/>
    <w:tmpl w:val="EDA2EBDC"/>
    <w:lvl w:ilvl="0" w:tplc="B040226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746723"/>
    <w:multiLevelType w:val="hybridMultilevel"/>
    <w:tmpl w:val="B3ECDE06"/>
    <w:lvl w:ilvl="0" w:tplc="04160005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03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05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1">
      <w:start w:val="1"/>
      <w:numFmt w:val="decimal"/>
      <w:lvlText w:val="%4."/>
      <w:lvlJc w:val="left"/>
      <w:pPr>
        <w:ind w:left="2880" w:hanging="360"/>
      </w:pPr>
    </w:lvl>
    <w:lvl w:ilvl="4" w:tplc="04160003">
      <w:start w:val="1"/>
      <w:numFmt w:val="lowerLetter"/>
      <w:lvlText w:val="%5."/>
      <w:lvlJc w:val="left"/>
      <w:pPr>
        <w:ind w:left="3600" w:hanging="360"/>
      </w:pPr>
    </w:lvl>
    <w:lvl w:ilvl="5" w:tplc="04160005">
      <w:start w:val="1"/>
      <w:numFmt w:val="lowerRoman"/>
      <w:lvlText w:val="%6."/>
      <w:lvlJc w:val="right"/>
      <w:pPr>
        <w:ind w:left="4320" w:hanging="180"/>
      </w:pPr>
    </w:lvl>
    <w:lvl w:ilvl="6" w:tplc="04160001">
      <w:start w:val="1"/>
      <w:numFmt w:val="decimal"/>
      <w:lvlText w:val="%7."/>
      <w:lvlJc w:val="left"/>
      <w:pPr>
        <w:ind w:left="5040" w:hanging="360"/>
      </w:pPr>
    </w:lvl>
    <w:lvl w:ilvl="7" w:tplc="04160003">
      <w:start w:val="1"/>
      <w:numFmt w:val="lowerLetter"/>
      <w:lvlText w:val="%8."/>
      <w:lvlJc w:val="left"/>
      <w:pPr>
        <w:ind w:left="5760" w:hanging="360"/>
      </w:pPr>
    </w:lvl>
    <w:lvl w:ilvl="8" w:tplc="04160005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D7CF2"/>
    <w:multiLevelType w:val="hybridMultilevel"/>
    <w:tmpl w:val="341A5356"/>
    <w:lvl w:ilvl="0" w:tplc="8FE261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C2632"/>
    <w:multiLevelType w:val="hybridMultilevel"/>
    <w:tmpl w:val="025E36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06"/>
    <w:rsid w:val="000615DB"/>
    <w:rsid w:val="0037084B"/>
    <w:rsid w:val="00450F0D"/>
    <w:rsid w:val="0050483B"/>
    <w:rsid w:val="0055724F"/>
    <w:rsid w:val="005D6D71"/>
    <w:rsid w:val="00653306"/>
    <w:rsid w:val="006961E8"/>
    <w:rsid w:val="008A3825"/>
    <w:rsid w:val="009D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D4DB"/>
  <w15:chartTrackingRefBased/>
  <w15:docId w15:val="{FD6A5E0A-ACCE-4E31-B7C8-4B679076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306"/>
    <w:pPr>
      <w:spacing w:after="200" w:line="276" w:lineRule="auto"/>
    </w:pPr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har"/>
    <w:uiPriority w:val="1"/>
    <w:qFormat/>
    <w:rsid w:val="0037084B"/>
    <w:pPr>
      <w:keepNext/>
      <w:widowControl w:val="0"/>
      <w:numPr>
        <w:numId w:val="6"/>
      </w:numPr>
      <w:suppressAutoHyphens/>
      <w:spacing w:before="120" w:after="120" w:line="240" w:lineRule="auto"/>
      <w:outlineLvl w:val="0"/>
    </w:pPr>
    <w:rPr>
      <w:rFonts w:ascii="Times New Roman" w:eastAsia="Lucida Sans Unicode" w:hAnsi="Times New Roman"/>
      <w:b/>
      <w:color w:val="008000"/>
      <w:kern w:val="2"/>
      <w:sz w:val="22"/>
      <w:lang w:val="x-none"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084B"/>
    <w:pPr>
      <w:keepNext/>
      <w:widowControl w:val="0"/>
      <w:numPr>
        <w:ilvl w:val="1"/>
        <w:numId w:val="6"/>
      </w:numPr>
      <w:suppressAutoHyphens/>
      <w:spacing w:before="120" w:after="120" w:line="240" w:lineRule="auto"/>
      <w:outlineLvl w:val="1"/>
    </w:pPr>
    <w:rPr>
      <w:rFonts w:eastAsia="Lucida Sans Unicode"/>
      <w:b/>
      <w:szCs w:val="24"/>
      <w:lang w:val="x-none" w:eastAsia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084B"/>
    <w:pPr>
      <w:keepNext/>
      <w:widowControl w:val="0"/>
      <w:numPr>
        <w:ilvl w:val="2"/>
        <w:numId w:val="6"/>
      </w:numPr>
      <w:suppressAutoHyphens/>
      <w:spacing w:before="120" w:after="60" w:line="240" w:lineRule="auto"/>
      <w:jc w:val="both"/>
      <w:outlineLvl w:val="2"/>
    </w:pPr>
    <w:rPr>
      <w:rFonts w:ascii="Times New Roman" w:eastAsia="Lucida Sans Unicode" w:hAnsi="Times New Roman"/>
      <w:b/>
      <w:sz w:val="20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3306"/>
    <w:pPr>
      <w:ind w:left="720"/>
      <w:contextualSpacing/>
    </w:pPr>
    <w:rPr>
      <w:rFonts w:ascii="Calibri" w:hAnsi="Calibri"/>
      <w:sz w:val="22"/>
    </w:rPr>
  </w:style>
  <w:style w:type="paragraph" w:styleId="SemEspaamento">
    <w:name w:val="No Spacing"/>
    <w:uiPriority w:val="1"/>
    <w:qFormat/>
    <w:rsid w:val="008A3825"/>
    <w:pPr>
      <w:spacing w:after="0" w:line="240" w:lineRule="auto"/>
    </w:pPr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5724F"/>
    <w:rPr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5724F"/>
    <w:rPr>
      <w:rFonts w:ascii="Arial" w:eastAsia="Calibri" w:hAnsi="Arial" w:cs="Times New Roman"/>
      <w:sz w:val="20"/>
      <w:szCs w:val="20"/>
      <w:lang w:val="x-none"/>
    </w:rPr>
  </w:style>
  <w:style w:type="character" w:customStyle="1" w:styleId="Ttulo1Char">
    <w:name w:val="Título 1 Char"/>
    <w:basedOn w:val="Fontepargpadro"/>
    <w:link w:val="Ttulo1"/>
    <w:uiPriority w:val="1"/>
    <w:rsid w:val="0037084B"/>
    <w:rPr>
      <w:rFonts w:ascii="Times New Roman" w:eastAsia="Lucida Sans Unicode" w:hAnsi="Times New Roman" w:cs="Times New Roman"/>
      <w:b/>
      <w:color w:val="008000"/>
      <w:kern w:val="2"/>
      <w:lang w:val="x-none" w:eastAsia="ar-SA"/>
    </w:rPr>
  </w:style>
  <w:style w:type="character" w:customStyle="1" w:styleId="Ttulo2Char">
    <w:name w:val="Título 2 Char"/>
    <w:basedOn w:val="Fontepargpadro"/>
    <w:link w:val="Ttulo2"/>
    <w:semiHidden/>
    <w:rsid w:val="0037084B"/>
    <w:rPr>
      <w:rFonts w:ascii="Arial" w:eastAsia="Lucida Sans Unicode" w:hAnsi="Arial" w:cs="Times New Roman"/>
      <w:b/>
      <w:sz w:val="24"/>
      <w:szCs w:val="24"/>
      <w:lang w:val="x-none" w:eastAsia="ar-SA"/>
    </w:rPr>
  </w:style>
  <w:style w:type="character" w:customStyle="1" w:styleId="Ttulo3Char">
    <w:name w:val="Título 3 Char"/>
    <w:basedOn w:val="Fontepargpadro"/>
    <w:link w:val="Ttulo3"/>
    <w:semiHidden/>
    <w:rsid w:val="0037084B"/>
    <w:rPr>
      <w:rFonts w:ascii="Times New Roman" w:eastAsia="Lucida Sans Unicode" w:hAnsi="Times New Roman" w:cs="Times New Roman"/>
      <w:b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Edinho o.c</dc:creator>
  <cp:keywords/>
  <dc:description/>
  <cp:lastModifiedBy>Edinho o.c</cp:lastModifiedBy>
  <cp:revision>4</cp:revision>
  <dcterms:created xsi:type="dcterms:W3CDTF">2018-04-25T13:00:00Z</dcterms:created>
  <dcterms:modified xsi:type="dcterms:W3CDTF">2018-04-25T13:18:00Z</dcterms:modified>
</cp:coreProperties>
</file>